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4C287BB" w:rsidR="00800E7A" w:rsidRPr="00B35976" w:rsidRDefault="00800E7A">
            <w:pPr>
              <w:pStyle w:val="MRLegal"/>
              <w:rPr>
                <w:b/>
              </w:rPr>
            </w:pPr>
            <w:r w:rsidRPr="00B35976">
              <w:rPr>
                <w:b/>
              </w:rPr>
              <w:t>DATED</w:t>
            </w:r>
            <w:r w:rsidR="0029386B">
              <w:rPr>
                <w:b/>
              </w:rPr>
              <w:t xml:space="preserve">        </w:t>
            </w:r>
            <w:r w:rsidR="005B45EC">
              <w:rPr>
                <w:b/>
              </w:rPr>
              <w:t xml:space="preserve">       </w:t>
            </w:r>
            <w:r w:rsidR="001D3226">
              <w:rPr>
                <w:b/>
              </w:rPr>
              <w:t>11</w:t>
            </w:r>
            <w:r w:rsidR="001D3226" w:rsidRPr="001D3226">
              <w:rPr>
                <w:b/>
                <w:vertAlign w:val="superscript"/>
              </w:rPr>
              <w:t>th</w:t>
            </w:r>
            <w:r w:rsidR="001D3226">
              <w:rPr>
                <w:b/>
              </w:rPr>
              <w:t xml:space="preserve"> August</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7A172FA" w:rsidR="00800E7A" w:rsidRPr="00457983" w:rsidRDefault="005C4081">
            <w:pPr>
              <w:pStyle w:val="MRLegal"/>
              <w:jc w:val="center"/>
              <w:rPr>
                <w:b/>
              </w:rPr>
            </w:pPr>
            <w:r w:rsidRPr="005C4081">
              <w:rPr>
                <w:b/>
              </w:rPr>
              <w:t>SPELLER METCALFE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B696433"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CE0C9E">
              <w:rPr>
                <w:b/>
              </w:rPr>
              <w:t>NORTH)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9DA17FA" w:rsidR="003C700D" w:rsidRPr="008D54B9" w:rsidRDefault="003C700D">
            <w:pPr>
              <w:pStyle w:val="MRLegal"/>
              <w:jc w:val="center"/>
              <w:rPr>
                <w:b/>
                <w:bCs/>
                <w:sz w:val="20"/>
                <w:szCs w:val="20"/>
              </w:rPr>
            </w:pPr>
            <w:r w:rsidRPr="008D54B9">
              <w:rPr>
                <w:b/>
                <w:bCs/>
                <w:sz w:val="20"/>
                <w:szCs w:val="20"/>
              </w:rPr>
              <w:t xml:space="preserve">REFERENCE: DELIVERY CONTRACT </w:t>
            </w:r>
            <w:r w:rsidR="00EC7FF5">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A497196" w:rsidR="00125F0B" w:rsidRDefault="00800E7A" w:rsidP="00800E7A">
      <w:r w:rsidRPr="00A66722">
        <w:rPr>
          <w:b/>
        </w:rPr>
        <w:lastRenderedPageBreak/>
        <w:t xml:space="preserve">THIS </w:t>
      </w:r>
      <w:r>
        <w:rPr>
          <w:b/>
        </w:rPr>
        <w:t xml:space="preserve">CONTRACT </w:t>
      </w:r>
      <w:r w:rsidRPr="00A66722">
        <w:t>is made on       </w:t>
      </w:r>
      <w:r w:rsidR="009B7DA8">
        <w:rPr>
          <w:b/>
        </w:rPr>
        <w:t>11</w:t>
      </w:r>
      <w:r w:rsidR="009B7DA8">
        <w:rPr>
          <w:b/>
          <w:vertAlign w:val="superscript"/>
        </w:rPr>
        <w:t>th</w:t>
      </w:r>
      <w:r w:rsidR="009B7DA8">
        <w:rPr>
          <w:b/>
        </w:rPr>
        <w:t xml:space="preserve"> August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3C5E1A6" w:rsidR="00800E7A" w:rsidRPr="00A66722" w:rsidRDefault="005C4081" w:rsidP="00FA7D71">
      <w:pPr>
        <w:pStyle w:val="MRParties"/>
        <w:spacing w:line="240" w:lineRule="auto"/>
      </w:pPr>
      <w:r>
        <w:rPr>
          <w:b/>
        </w:rPr>
        <w:t xml:space="preserve">SPELLER METCALFE LIMITED </w:t>
      </w:r>
      <w:r w:rsidR="00125F0B">
        <w:rPr>
          <w:b/>
        </w:rPr>
        <w:t xml:space="preserve"> (</w:t>
      </w:r>
      <w:r w:rsidR="00800E7A" w:rsidRPr="00E0540C">
        <w:t xml:space="preserve">company number </w:t>
      </w:r>
      <w:r w:rsidRPr="005C4081">
        <w:rPr>
          <w:b/>
          <w:bCs/>
        </w:rPr>
        <w:t>06740881</w:t>
      </w:r>
      <w:r w:rsidRPr="005C4081">
        <w:t xml:space="preserve"> </w:t>
      </w:r>
      <w:r w:rsidR="00800E7A" w:rsidRPr="00E0540C">
        <w:t xml:space="preserve">whose registered office is at </w:t>
      </w:r>
      <w:r w:rsidRPr="005C4081">
        <w:t>Maple Road, Enigma Business Park, Malvern, Worcestershire, WR14 1GQ</w:t>
      </w:r>
      <w:r>
        <w:t>)</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5D5ED9A"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D3226">
        <w:rPr>
          <w:b/>
        </w:rPr>
        <w:t>11</w:t>
      </w:r>
      <w:r w:rsidR="001D3226" w:rsidRPr="001D3226">
        <w:rPr>
          <w:b/>
          <w:vertAlign w:val="superscript"/>
        </w:rPr>
        <w:t>th</w:t>
      </w:r>
      <w:r w:rsidR="001D3226">
        <w:rPr>
          <w:b/>
        </w:rPr>
        <w:t xml:space="preserve"> August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BD5F5C8" w:rsidR="00800E7A" w:rsidRDefault="00800E7A" w:rsidP="006A4FEA">
      <w:pPr>
        <w:pStyle w:val="MRDefinitions1"/>
        <w:numPr>
          <w:ilvl w:val="0"/>
          <w:numId w:val="0"/>
        </w:numPr>
        <w:spacing w:line="240" w:lineRule="auto"/>
        <w:ind w:left="720"/>
      </w:pPr>
      <w:r>
        <w:t>“</w:t>
      </w:r>
      <w:r w:rsidRPr="00367D8A">
        <w:rPr>
          <w:b/>
        </w:rPr>
        <w:t>Senior Representatives</w:t>
      </w:r>
      <w:r>
        <w:t xml:space="preserve">” </w:t>
      </w:r>
      <w:bookmarkStart w:id="8" w:name="_Hlk142381057"/>
      <w:r>
        <w:t xml:space="preserve">means </w:t>
      </w:r>
      <w:r w:rsidR="004D42A4" w:rsidRPr="00561EDE">
        <w:rPr>
          <w:b/>
          <w:bCs/>
          <w:sz w:val="24"/>
          <w:szCs w:val="24"/>
          <w:highlight w:val="red"/>
        </w:rPr>
        <w:t>Redacted</w:t>
      </w:r>
      <w:r w:rsidRPr="004A64F9">
        <w:t>;</w:t>
      </w:r>
      <w:bookmarkEnd w:id="8"/>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9" w:name="_Toc123742617"/>
      <w:r w:rsidRPr="002165DC">
        <w:t>Condition</w:t>
      </w:r>
      <w:r w:rsidR="002935CB">
        <w:t xml:space="preserve"> precedent and conditions</w:t>
      </w:r>
      <w:bookmarkEnd w:id="9"/>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10" w:name="_Hlk123672819"/>
      <w:r w:rsidR="002935CB">
        <w:t xml:space="preserve">Notice to Proceed to the Contractor. </w:t>
      </w:r>
      <w:bookmarkEnd w:id="10"/>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1" w:name="_Toc123742618"/>
      <w:r>
        <w:t>Delivery of Works</w:t>
      </w:r>
      <w:bookmarkEnd w:id="11"/>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2" w:name="_Toc123742619"/>
      <w:r>
        <w:lastRenderedPageBreak/>
        <w:t>Contractor’s Duties</w:t>
      </w:r>
      <w:bookmarkEnd w:id="12"/>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3" w:name="_Toc123742620"/>
      <w:r>
        <w:t>Notifiable Event</w:t>
      </w:r>
      <w:bookmarkEnd w:id="13"/>
      <w:r>
        <w:t xml:space="preserve"> </w:t>
      </w:r>
    </w:p>
    <w:p w14:paraId="2531B37C" w14:textId="73B5993C" w:rsidR="00800E7A" w:rsidRPr="00665E18" w:rsidRDefault="00800E7A" w:rsidP="00800E7A">
      <w:pPr>
        <w:pStyle w:val="MRHeading2"/>
        <w:spacing w:line="240" w:lineRule="auto"/>
      </w:pPr>
      <w:bookmarkStart w:id="14" w:name="_Ref11255869"/>
      <w:bookmarkStart w:id="15" w:name="_Ref22218477"/>
      <w:bookmarkStart w:id="16" w:name="_Ref55483388"/>
      <w:r w:rsidRPr="00A971CF">
        <w:t>In the event that</w:t>
      </w:r>
      <w:bookmarkStart w:id="17" w:name="_Ref11255874"/>
      <w:bookmarkEnd w:id="14"/>
      <w:r>
        <w:t xml:space="preserve"> </w:t>
      </w:r>
      <w:r w:rsidRPr="00A971CF">
        <w:t xml:space="preserve">a </w:t>
      </w:r>
      <w:bookmarkEnd w:id="17"/>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8" w:name="DocXTextRef367"/>
      <w:r w:rsidRPr="00665E18">
        <w:t>three (3</w:t>
      </w:r>
      <w:bookmarkEnd w:id="18"/>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5"/>
      <w:bookmarkEnd w:id="16"/>
    </w:p>
    <w:p w14:paraId="7EBF62ED" w14:textId="77777777" w:rsidR="00800E7A" w:rsidRPr="00944EA2" w:rsidRDefault="00800E7A" w:rsidP="00800E7A">
      <w:pPr>
        <w:pStyle w:val="MRHeading2"/>
        <w:spacing w:line="240" w:lineRule="auto"/>
      </w:pPr>
      <w:bookmarkStart w:id="19" w:name="_Ref11255875"/>
      <w:bookmarkStart w:id="20" w:name="_Ref54705046"/>
      <w:r w:rsidRPr="00944EA2">
        <w:t>If</w:t>
      </w:r>
      <w:bookmarkStart w:id="21" w:name="_Ref11255876"/>
      <w:bookmarkEnd w:id="19"/>
      <w:r w:rsidRPr="00944EA2">
        <w:t>:</w:t>
      </w:r>
      <w:bookmarkEnd w:id="20"/>
    </w:p>
    <w:p w14:paraId="0F4317DC" w14:textId="31EB1DB0" w:rsidR="00800E7A" w:rsidRPr="00944EA2" w:rsidRDefault="00800E7A" w:rsidP="00800E7A">
      <w:pPr>
        <w:pStyle w:val="MRHeading3"/>
        <w:spacing w:line="240" w:lineRule="auto"/>
      </w:pPr>
      <w:bookmarkStart w:id="22" w:name="_Ref11255877"/>
      <w:bookmarkEnd w:id="21"/>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2"/>
    </w:p>
    <w:p w14:paraId="1BF70CD8" w14:textId="77777777" w:rsidR="00800E7A" w:rsidRPr="00944EA2" w:rsidRDefault="00800E7A" w:rsidP="00800E7A">
      <w:pPr>
        <w:pStyle w:val="MRHeading3"/>
        <w:spacing w:line="240" w:lineRule="auto"/>
      </w:pPr>
      <w:bookmarkStart w:id="23"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3"/>
    </w:p>
    <w:p w14:paraId="6FB47D9A" w14:textId="1F730717" w:rsidR="00800E7A" w:rsidRDefault="00800E7A" w:rsidP="00800E7A">
      <w:pPr>
        <w:pStyle w:val="MRHeading2"/>
        <w:numPr>
          <w:ilvl w:val="0"/>
          <w:numId w:val="0"/>
        </w:numPr>
        <w:spacing w:line="240" w:lineRule="auto"/>
        <w:ind w:left="720"/>
      </w:pPr>
      <w:bookmarkStart w:id="24" w:name="_Ref11255879"/>
      <w:r>
        <w:t>then, w</w:t>
      </w:r>
      <w:r w:rsidRPr="00547B24">
        <w:t xml:space="preserve">ithout prejudice to any other right or remedy of the </w:t>
      </w:r>
      <w:r>
        <w:t>Client</w:t>
      </w:r>
      <w:r w:rsidRPr="00547B24">
        <w:t xml:space="preserve"> howsoever arising </w:t>
      </w:r>
      <w:bookmarkEnd w:id="24"/>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5" w:name="_Ref58396724"/>
      <w:bookmarkStart w:id="26"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5"/>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6"/>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7"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7"/>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8" w:name="_Toc123742621"/>
      <w:r>
        <w:t>Limitation</w:t>
      </w:r>
      <w:bookmarkEnd w:id="28"/>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9" w:name="_Toc123742622"/>
      <w:r>
        <w:t xml:space="preserve">Extending </w:t>
      </w:r>
      <w:r w:rsidR="0066695C">
        <w:t>this Delivery Contract</w:t>
      </w:r>
      <w:bookmarkEnd w:id="29"/>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30" w:name="_Toc123742623"/>
      <w:bookmarkStart w:id="31" w:name="_Ref54767337"/>
      <w:r>
        <w:t>Senior Representatives</w:t>
      </w:r>
      <w:bookmarkEnd w:id="30"/>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2" w:name="_Toc123742624"/>
      <w:r>
        <w:t>Performance review and meetings</w:t>
      </w:r>
      <w:bookmarkEnd w:id="32"/>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3" w:name="_Ref123722964"/>
      <w:bookmarkStart w:id="34" w:name="_Toc123742625"/>
      <w:r>
        <w:t>Threshold Notice and Notice to Proceed</w:t>
      </w:r>
      <w:bookmarkEnd w:id="33"/>
      <w:bookmarkEnd w:id="34"/>
    </w:p>
    <w:p w14:paraId="64C5C3DC" w14:textId="74D800B9" w:rsidR="00F5567D" w:rsidRDefault="007B575D">
      <w:pPr>
        <w:pStyle w:val="MRHeading2"/>
        <w:spacing w:line="240" w:lineRule="auto"/>
      </w:pPr>
      <w:r>
        <w:t>W</w:t>
      </w:r>
      <w:r w:rsidR="00F5567D">
        <w:t xml:space="preserve">hen </w:t>
      </w:r>
      <w:bookmarkStart w:id="35"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5"/>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6" w:name="_Toc123742626"/>
      <w:r w:rsidRPr="00C310E6">
        <w:t>Termination</w:t>
      </w:r>
      <w:bookmarkEnd w:id="36"/>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7" w:name="_Ref57642247"/>
      <w:bookmarkStart w:id="38" w:name="_Ref57642674"/>
      <w:bookmarkStart w:id="39" w:name="_Ref57642799"/>
      <w:bookmarkStart w:id="40" w:name="_Ref57642995"/>
      <w:bookmarkStart w:id="41" w:name="_Toc64300735"/>
      <w:bookmarkStart w:id="42" w:name="_Toc123742627"/>
      <w:bookmarkStart w:id="43" w:name="_Ref64030028"/>
      <w:r w:rsidRPr="009E51EB">
        <w:t>Disclosure of Information</w:t>
      </w:r>
      <w:bookmarkEnd w:id="37"/>
      <w:bookmarkEnd w:id="38"/>
      <w:bookmarkEnd w:id="39"/>
      <w:bookmarkEnd w:id="40"/>
      <w:bookmarkEnd w:id="41"/>
      <w:bookmarkEnd w:id="42"/>
      <w:r w:rsidRPr="009E51EB">
        <w:t xml:space="preserve"> </w:t>
      </w:r>
      <w:bookmarkEnd w:id="43"/>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4"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4"/>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5"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5"/>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6"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6"/>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7"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7"/>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8"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8"/>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9"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9"/>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50"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50"/>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1" w:name="_Ref64029930"/>
      <w:bookmarkStart w:id="52" w:name="_Toc64300736"/>
      <w:bookmarkStart w:id="53" w:name="_Toc123742628"/>
      <w:r w:rsidRPr="000F2428">
        <w:t>Data protection</w:t>
      </w:r>
      <w:bookmarkEnd w:id="51"/>
      <w:bookmarkEnd w:id="52"/>
      <w:bookmarkEnd w:id="53"/>
    </w:p>
    <w:p w14:paraId="1A7B80B9" w14:textId="77777777" w:rsidR="00D3251A" w:rsidRPr="0069336D" w:rsidRDefault="00D3251A" w:rsidP="00D3251A">
      <w:pPr>
        <w:pStyle w:val="MRHeading2"/>
        <w:numPr>
          <w:ilvl w:val="0"/>
          <w:numId w:val="0"/>
        </w:numPr>
        <w:spacing w:line="240" w:lineRule="auto"/>
        <w:ind w:left="720"/>
        <w:rPr>
          <w:u w:val="single"/>
        </w:rPr>
      </w:pPr>
      <w:bookmarkStart w:id="54" w:name="_Toc64300738"/>
      <w:bookmarkStart w:id="55"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6"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7" w:name="_Ref121820744"/>
      <w:r w:rsidRPr="009F72EC">
        <w:rPr>
          <w:u w:val="single"/>
        </w:rPr>
        <w:t>Data Protection</w:t>
      </w:r>
      <w:bookmarkEnd w:id="57"/>
    </w:p>
    <w:p w14:paraId="05212C5B" w14:textId="76575BB7" w:rsidR="00D3251A" w:rsidRPr="00375BE0" w:rsidRDefault="00D3251A" w:rsidP="00D3251A">
      <w:pPr>
        <w:pStyle w:val="MRHeading2"/>
        <w:spacing w:line="240" w:lineRule="auto"/>
      </w:pPr>
      <w:bookmarkStart w:id="58"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8"/>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9"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9"/>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60"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60"/>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6"/>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875C150" w:rsidR="005C4F63" w:rsidRDefault="007116A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1CF30C8" w:rsidR="00276F40" w:rsidRPr="004A64F9" w:rsidRDefault="00051F85" w:rsidP="00276F40">
            <w:pPr>
              <w:pStyle w:val="BulletCDdotleader"/>
              <w:numPr>
                <w:ilvl w:val="0"/>
                <w:numId w:val="0"/>
              </w:num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1"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1"/>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2" w:name="_Ref123723285"/>
      <w:bookmarkStart w:id="63" w:name="_Ref123723293"/>
      <w:bookmarkStart w:id="64" w:name="_Ref123723298"/>
      <w:bookmarkStart w:id="65" w:name="_Toc123742629"/>
      <w:r w:rsidRPr="006B451F">
        <w:t>Modern slavery</w:t>
      </w:r>
      <w:bookmarkEnd w:id="54"/>
      <w:bookmarkEnd w:id="55"/>
      <w:r>
        <w:t>, child labour and inhumane treatment</w:t>
      </w:r>
      <w:bookmarkEnd w:id="62"/>
      <w:bookmarkEnd w:id="63"/>
      <w:bookmarkEnd w:id="64"/>
      <w:bookmarkEnd w:id="65"/>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6" w:name="_Ref57642260"/>
      <w:bookmarkStart w:id="67" w:name="_Ref57642654"/>
      <w:bookmarkStart w:id="68" w:name="_Ref57642761"/>
      <w:bookmarkStart w:id="69" w:name="_Toc64300739"/>
      <w:bookmarkStart w:id="70" w:name="_Toc123742630"/>
      <w:r w:rsidRPr="0006438A">
        <w:t xml:space="preserve">Corrupt </w:t>
      </w:r>
      <w:r>
        <w:t>g</w:t>
      </w:r>
      <w:r w:rsidRPr="0006438A">
        <w:t xml:space="preserve">ifts and </w:t>
      </w:r>
      <w:r>
        <w:t>p</w:t>
      </w:r>
      <w:r w:rsidRPr="0006438A">
        <w:t xml:space="preserve">ayments of </w:t>
      </w:r>
      <w:r>
        <w:t>c</w:t>
      </w:r>
      <w:r w:rsidRPr="0006438A">
        <w:t>ommission</w:t>
      </w:r>
      <w:bookmarkEnd w:id="66"/>
      <w:bookmarkEnd w:id="67"/>
      <w:bookmarkEnd w:id="68"/>
      <w:bookmarkEnd w:id="69"/>
      <w:bookmarkEnd w:id="70"/>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1" w:name="_Ref57642270"/>
      <w:bookmarkStart w:id="72" w:name="_Toc64300740"/>
      <w:bookmarkStart w:id="73" w:name="_Toc123742631"/>
      <w:r>
        <w:t>Conflicts of interest</w:t>
      </w:r>
      <w:bookmarkEnd w:id="71"/>
      <w:bookmarkEnd w:id="72"/>
      <w:bookmarkEnd w:id="73"/>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4"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4"/>
      <w:r>
        <w:t xml:space="preserve">  </w:t>
      </w:r>
    </w:p>
    <w:p w14:paraId="1FE5579A" w14:textId="77777777" w:rsidR="00800E7A" w:rsidRDefault="00800E7A" w:rsidP="00C076F7">
      <w:pPr>
        <w:pStyle w:val="MRHeading1"/>
        <w:numPr>
          <w:ilvl w:val="0"/>
          <w:numId w:val="31"/>
        </w:numPr>
        <w:spacing w:line="240" w:lineRule="auto"/>
      </w:pPr>
      <w:bookmarkStart w:id="75" w:name="_Ref57642279"/>
      <w:bookmarkStart w:id="76" w:name="_Ref57642716"/>
      <w:bookmarkStart w:id="77" w:name="_Toc64300741"/>
      <w:bookmarkStart w:id="78" w:name="_Toc123742632"/>
      <w:r>
        <w:t>Transparency</w:t>
      </w:r>
      <w:bookmarkEnd w:id="75"/>
      <w:bookmarkEnd w:id="76"/>
      <w:bookmarkEnd w:id="77"/>
      <w:bookmarkEnd w:id="78"/>
    </w:p>
    <w:p w14:paraId="3C5E6A4A" w14:textId="22D3AD3F" w:rsidR="00800E7A" w:rsidRDefault="00800E7A" w:rsidP="00C076F7">
      <w:pPr>
        <w:pStyle w:val="MRHeading2"/>
        <w:numPr>
          <w:ilvl w:val="1"/>
          <w:numId w:val="31"/>
        </w:numPr>
        <w:spacing w:line="240" w:lineRule="auto"/>
        <w:ind w:left="720"/>
      </w:pPr>
      <w:bookmarkStart w:id="79"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9"/>
      <w:r>
        <w:t xml:space="preserve">  </w:t>
      </w:r>
    </w:p>
    <w:p w14:paraId="0D206D55" w14:textId="6EA2FC5C" w:rsidR="00800E7A" w:rsidRDefault="00800E7A" w:rsidP="00C076F7">
      <w:pPr>
        <w:pStyle w:val="MRHeading2"/>
        <w:numPr>
          <w:ilvl w:val="1"/>
          <w:numId w:val="31"/>
        </w:numPr>
        <w:spacing w:line="240" w:lineRule="auto"/>
        <w:ind w:left="720"/>
      </w:pPr>
      <w:bookmarkStart w:id="80"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80"/>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1" w:name="_Ref57642298"/>
      <w:bookmarkStart w:id="82" w:name="_Toc64300743"/>
      <w:bookmarkStart w:id="83" w:name="_Toc123742633"/>
      <w:r w:rsidRPr="00AA45FA">
        <w:t>Publicity</w:t>
      </w:r>
      <w:bookmarkEnd w:id="81"/>
      <w:bookmarkEnd w:id="82"/>
      <w:bookmarkEnd w:id="83"/>
    </w:p>
    <w:p w14:paraId="145DD42B" w14:textId="43A68770" w:rsidR="00800E7A" w:rsidRDefault="00800E7A" w:rsidP="00C076F7">
      <w:pPr>
        <w:pStyle w:val="MRHeading2"/>
        <w:numPr>
          <w:ilvl w:val="1"/>
          <w:numId w:val="31"/>
        </w:numPr>
        <w:spacing w:line="240" w:lineRule="auto"/>
        <w:ind w:left="720" w:right="-46"/>
      </w:pPr>
      <w:bookmarkStart w:id="84"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4"/>
      <w:r>
        <w:t xml:space="preserve">  </w:t>
      </w:r>
    </w:p>
    <w:p w14:paraId="6EA13502" w14:textId="77777777" w:rsidR="00800E7A" w:rsidRPr="00FF5B47" w:rsidRDefault="00800E7A" w:rsidP="00C076F7">
      <w:pPr>
        <w:pStyle w:val="MRHeading1"/>
        <w:numPr>
          <w:ilvl w:val="0"/>
          <w:numId w:val="31"/>
        </w:numPr>
        <w:spacing w:line="240" w:lineRule="auto"/>
      </w:pPr>
      <w:bookmarkStart w:id="85" w:name="_Toc64300746"/>
      <w:bookmarkStart w:id="86" w:name="_Toc123742634"/>
      <w:r>
        <w:t>Retention and supply of records and data</w:t>
      </w:r>
      <w:bookmarkEnd w:id="85"/>
      <w:bookmarkEnd w:id="86"/>
    </w:p>
    <w:p w14:paraId="397B8131" w14:textId="38266AFB" w:rsidR="00800E7A" w:rsidRPr="00FF5B47" w:rsidRDefault="00800E7A" w:rsidP="00C076F7">
      <w:pPr>
        <w:pStyle w:val="MRHeading2"/>
        <w:numPr>
          <w:ilvl w:val="1"/>
          <w:numId w:val="31"/>
        </w:numPr>
        <w:spacing w:line="240" w:lineRule="auto"/>
        <w:ind w:left="720"/>
      </w:pPr>
      <w:bookmarkStart w:id="87"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7"/>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8" w:name="_Ref57643064"/>
      <w:bookmarkStart w:id="89" w:name="_Toc64300747"/>
      <w:bookmarkStart w:id="90" w:name="_Toc123742635"/>
      <w:r>
        <w:t xml:space="preserve">Change of control of the </w:t>
      </w:r>
      <w:r w:rsidRPr="00A976E3">
        <w:t>Contractor</w:t>
      </w:r>
      <w:bookmarkEnd w:id="88"/>
      <w:bookmarkEnd w:id="89"/>
      <w:bookmarkEnd w:id="90"/>
    </w:p>
    <w:p w14:paraId="79E310A1" w14:textId="77777777" w:rsidR="00800E7A" w:rsidRPr="0081087B" w:rsidRDefault="00800E7A" w:rsidP="00C076F7">
      <w:pPr>
        <w:pStyle w:val="MRHeading2"/>
        <w:numPr>
          <w:ilvl w:val="1"/>
          <w:numId w:val="31"/>
        </w:numPr>
        <w:spacing w:line="240" w:lineRule="auto"/>
        <w:ind w:left="720"/>
      </w:pPr>
      <w:bookmarkStart w:id="91" w:name="_Ref57643042"/>
      <w:bookmarkStart w:id="92" w:name="_Ref64284140"/>
      <w:r w:rsidRPr="0081087B">
        <w:t xml:space="preserve">The Contractor </w:t>
      </w:r>
      <w:bookmarkEnd w:id="91"/>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2"/>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3" w:name="_Ref57642319"/>
      <w:bookmarkStart w:id="94" w:name="_Ref57643165"/>
      <w:bookmarkStart w:id="95" w:name="_Toc64300750"/>
      <w:bookmarkStart w:id="96" w:name="_Toc123742636"/>
      <w:r w:rsidRPr="003959A6">
        <w:t>Equality</w:t>
      </w:r>
      <w:bookmarkEnd w:id="93"/>
      <w:bookmarkEnd w:id="94"/>
      <w:bookmarkEnd w:id="95"/>
      <w:bookmarkEnd w:id="96"/>
    </w:p>
    <w:p w14:paraId="1BC6256D" w14:textId="77777777" w:rsidR="00800E7A" w:rsidRPr="003959A6" w:rsidRDefault="00800E7A" w:rsidP="00C076F7">
      <w:pPr>
        <w:pStyle w:val="MRHeading2"/>
        <w:numPr>
          <w:ilvl w:val="1"/>
          <w:numId w:val="31"/>
        </w:numPr>
        <w:spacing w:line="240" w:lineRule="auto"/>
        <w:ind w:left="720"/>
      </w:pPr>
      <w:bookmarkStart w:id="97"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7"/>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8" w:name="_Ref57642327"/>
      <w:bookmarkStart w:id="99" w:name="_Ref57643245"/>
      <w:bookmarkStart w:id="100" w:name="_Ref57643265"/>
      <w:bookmarkStart w:id="101" w:name="_Ref57643371"/>
      <w:bookmarkStart w:id="102" w:name="_Ref57643464"/>
      <w:bookmarkStart w:id="103" w:name="_Toc64300751"/>
      <w:bookmarkStart w:id="104" w:name="_Toc123742637"/>
      <w:r w:rsidRPr="001651FA">
        <w:t>Dispute resolution</w:t>
      </w:r>
      <w:bookmarkEnd w:id="98"/>
      <w:bookmarkEnd w:id="99"/>
      <w:bookmarkEnd w:id="100"/>
      <w:bookmarkEnd w:id="101"/>
      <w:bookmarkEnd w:id="102"/>
      <w:bookmarkEnd w:id="103"/>
      <w:bookmarkEnd w:id="104"/>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5" w:name="_Toc123742638"/>
      <w:r>
        <w:t>Set-off</w:t>
      </w:r>
      <w:bookmarkEnd w:id="105"/>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6" w:name="_Toc123742639"/>
      <w:r>
        <w:t>Double-counting</w:t>
      </w:r>
      <w:bookmarkEnd w:id="106"/>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7" w:name="_Toc123742640"/>
      <w:r>
        <w:t>Waiver</w:t>
      </w:r>
      <w:bookmarkEnd w:id="107"/>
    </w:p>
    <w:p w14:paraId="3ED9921E" w14:textId="4046AD62" w:rsidR="008106E6" w:rsidRDefault="008106E6" w:rsidP="008106E6">
      <w:pPr>
        <w:pStyle w:val="MRHeading2"/>
        <w:spacing w:line="240" w:lineRule="auto"/>
      </w:pPr>
      <w:bookmarkStart w:id="108"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9" w:name="_Ref123723372"/>
      <w:bookmarkStart w:id="110" w:name="_Toc123742641"/>
      <w:bookmarkEnd w:id="108"/>
      <w:r>
        <w:t>Notices</w:t>
      </w:r>
      <w:bookmarkEnd w:id="31"/>
      <w:bookmarkEnd w:id="109"/>
      <w:bookmarkEnd w:id="110"/>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1" w:name="DocXTextRef535"/>
            <w:r w:rsidRPr="00292ED7">
              <w:t>9.00</w:t>
            </w:r>
            <w:bookmarkEnd w:id="111"/>
            <w:r w:rsidRPr="00292ED7">
              <w:t xml:space="preserve">am and </w:t>
            </w:r>
            <w:bookmarkStart w:id="112" w:name="DocXTextRef537"/>
            <w:r w:rsidRPr="00292ED7">
              <w:t>5</w:t>
            </w:r>
            <w:bookmarkEnd w:id="112"/>
            <w:r w:rsidRPr="00292ED7">
              <w:t xml:space="preserve">.00pm on a </w:t>
            </w:r>
            <w:r>
              <w:t>Business Day</w:t>
            </w:r>
            <w:r w:rsidRPr="00292ED7">
              <w:t xml:space="preserve">.  Otherwise, delivery will occur at </w:t>
            </w:r>
            <w:bookmarkStart w:id="113" w:name="DocXTextRef536"/>
            <w:r w:rsidRPr="00292ED7">
              <w:t>9.00</w:t>
            </w:r>
            <w:bookmarkEnd w:id="113"/>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4" w:name="DocXTextRef538"/>
            <w:r w:rsidRPr="00292ED7">
              <w:t>9.00</w:t>
            </w:r>
            <w:bookmarkEnd w:id="114"/>
            <w:r w:rsidRPr="00292ED7">
              <w:t xml:space="preserve">am and </w:t>
            </w:r>
            <w:bookmarkStart w:id="115" w:name="DocXTextRef542"/>
            <w:r w:rsidRPr="00292ED7">
              <w:t>5</w:t>
            </w:r>
            <w:bookmarkEnd w:id="115"/>
            <w:r w:rsidRPr="00292ED7">
              <w:t xml:space="preserve">.00pm on a </w:t>
            </w:r>
            <w:r>
              <w:t>Business Day</w:t>
            </w:r>
            <w:r w:rsidRPr="00292ED7">
              <w:t xml:space="preserve">.  Otherwise, delivery will occur at </w:t>
            </w:r>
            <w:bookmarkStart w:id="116" w:name="DocXTextRef539"/>
            <w:r w:rsidRPr="00292ED7">
              <w:t>9.00</w:t>
            </w:r>
            <w:bookmarkEnd w:id="116"/>
            <w:r w:rsidRPr="00292ED7">
              <w:t xml:space="preserve">am on the same </w:t>
            </w:r>
            <w:r>
              <w:t>Business Day</w:t>
            </w:r>
            <w:r w:rsidRPr="00292ED7">
              <w:t xml:space="preserve"> (if delivery before </w:t>
            </w:r>
            <w:bookmarkStart w:id="117" w:name="DocXTextRef540"/>
            <w:r w:rsidRPr="00292ED7">
              <w:t>9.00</w:t>
            </w:r>
            <w:bookmarkEnd w:id="117"/>
            <w:r w:rsidRPr="00292ED7">
              <w:t xml:space="preserve">am) or on the next </w:t>
            </w:r>
            <w:r>
              <w:t>Business Day</w:t>
            </w:r>
            <w:r w:rsidRPr="00292ED7">
              <w:t xml:space="preserve"> (if after </w:t>
            </w:r>
            <w:bookmarkStart w:id="118" w:name="DocXTextRef541"/>
            <w:r w:rsidRPr="00292ED7">
              <w:t>5.00</w:t>
            </w:r>
            <w:bookmarkEnd w:id="118"/>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5B069B" w:rsidR="00800E7A" w:rsidRPr="00292ED7" w:rsidRDefault="005C4081">
            <w:r>
              <w:t xml:space="preserve">Speller Metcalfe Limited </w:t>
            </w:r>
          </w:p>
        </w:tc>
        <w:tc>
          <w:tcPr>
            <w:tcW w:w="2742" w:type="dxa"/>
          </w:tcPr>
          <w:p w14:paraId="7A3834B5" w14:textId="4D11F4CC" w:rsidR="00800E7A" w:rsidRPr="00292ED7" w:rsidRDefault="00051F85">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3A450C9" w:rsidR="00800E7A" w:rsidRPr="005C4081" w:rsidRDefault="005C4081">
            <w:pPr>
              <w:rPr>
                <w:lang w:val="en"/>
              </w:rPr>
            </w:pPr>
            <w:r w:rsidRPr="005C4081">
              <w:rPr>
                <w:lang w:val="en"/>
              </w:rPr>
              <w:t>Maple Road, Enigma Business Park, Malvern, Worcestershire, WR14 1GQ</w:t>
            </w:r>
          </w:p>
        </w:tc>
        <w:tc>
          <w:tcPr>
            <w:tcW w:w="2742" w:type="dxa"/>
          </w:tcPr>
          <w:p w14:paraId="2EEFF71A" w14:textId="7EE2A505" w:rsidR="00800E7A" w:rsidRPr="00292ED7" w:rsidRDefault="00051F85">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6FF556E" w:rsidR="00800E7A" w:rsidRPr="00292ED7" w:rsidRDefault="00051F85">
            <w:r w:rsidRPr="00561EDE">
              <w:rPr>
                <w:rFonts w:cs="Arial"/>
                <w:b/>
                <w:bCs/>
                <w:sz w:val="24"/>
                <w:szCs w:val="24"/>
                <w:highlight w:val="red"/>
              </w:rPr>
              <w:t>Redacted</w:t>
            </w:r>
          </w:p>
        </w:tc>
        <w:tc>
          <w:tcPr>
            <w:tcW w:w="2742" w:type="dxa"/>
          </w:tcPr>
          <w:p w14:paraId="0C74ABDC" w14:textId="6D95836D" w:rsidR="00800E7A" w:rsidRPr="00292ED7" w:rsidRDefault="00051F8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9" w:name="_Ref123722215"/>
      <w:bookmarkStart w:id="120" w:name="_Toc123742642"/>
      <w:r>
        <w:t>Parent Company Guarantee and Performance Bond</w:t>
      </w:r>
      <w:bookmarkEnd w:id="119"/>
      <w:bookmarkEnd w:id="120"/>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1" w:name="_Toc123742643"/>
      <w:r>
        <w:t>Client’s Schedules</w:t>
      </w:r>
      <w:bookmarkEnd w:id="121"/>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2" w:name="_Toc123742644"/>
      <w:r>
        <w:t>Miscellaneous</w:t>
      </w:r>
      <w:bookmarkEnd w:id="122"/>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D9E73B8" w:rsidR="00FD55D5" w:rsidRPr="0031340E" w:rsidRDefault="00FD55D5" w:rsidP="00BE6FBA">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103968C1" w14:textId="67600D1A" w:rsidR="00BE6FBA" w:rsidRDefault="00BE6FBA">
            <w:pPr>
              <w:keepNext/>
              <w:tabs>
                <w:tab w:val="left" w:leader="dot" w:pos="4320"/>
              </w:tabs>
              <w:spacing w:before="360" w:line="240" w:lineRule="auto"/>
              <w:jc w:val="left"/>
            </w:pPr>
          </w:p>
          <w:p w14:paraId="2D4DED36" w14:textId="77777777" w:rsidR="00F82977" w:rsidRDefault="00F82977">
            <w:pPr>
              <w:keepNext/>
              <w:tabs>
                <w:tab w:val="left" w:leader="dot" w:pos="4320"/>
              </w:tabs>
              <w:spacing w:before="360" w:line="240" w:lineRule="auto"/>
              <w:jc w:val="left"/>
            </w:pPr>
          </w:p>
          <w:p w14:paraId="15F33A22" w14:textId="6AE396DA" w:rsidR="00FD55D5" w:rsidRPr="0031340E" w:rsidRDefault="00F8297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748B6D1B" w14:textId="77777777" w:rsidR="00AC57A9" w:rsidRDefault="00AC57A9">
            <w:pPr>
              <w:keepNext/>
              <w:tabs>
                <w:tab w:val="left" w:leader="dot" w:pos="4320"/>
              </w:tabs>
              <w:spacing w:before="360" w:line="240" w:lineRule="auto"/>
              <w:jc w:val="left"/>
            </w:pPr>
          </w:p>
          <w:p w14:paraId="3C87EF5F" w14:textId="77777777" w:rsidR="00AC57A9" w:rsidRDefault="00AC57A9">
            <w:pPr>
              <w:keepNext/>
              <w:tabs>
                <w:tab w:val="left" w:leader="dot" w:pos="4320"/>
              </w:tabs>
              <w:spacing w:before="360" w:line="240" w:lineRule="auto"/>
              <w:jc w:val="left"/>
            </w:pPr>
          </w:p>
          <w:p w14:paraId="2BC88FAA" w14:textId="40C9114E" w:rsidR="00FD55D5" w:rsidRPr="0031340E" w:rsidRDefault="00F8297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071402FB" w:rsidR="00FD55D5" w:rsidRPr="0031340E" w:rsidRDefault="00FD55D5">
            <w:pPr>
              <w:keepNext/>
              <w:spacing w:before="120" w:line="240" w:lineRule="auto"/>
              <w:jc w:val="left"/>
            </w:pPr>
            <w:r w:rsidRPr="0031340E">
              <w:t xml:space="preserve">Signed by </w:t>
            </w:r>
            <w:r w:rsidR="005C4081">
              <w:rPr>
                <w:b/>
                <w:caps/>
              </w:rPr>
              <w:t>Speller metcalfe limited</w:t>
            </w:r>
          </w:p>
        </w:tc>
      </w:tr>
      <w:tr w:rsidR="00FD55D5" w:rsidRPr="0031340E" w14:paraId="2E34EBC0" w14:textId="77777777">
        <w:trPr>
          <w:trHeight w:val="403"/>
        </w:trPr>
        <w:tc>
          <w:tcPr>
            <w:tcW w:w="4513" w:type="dxa"/>
          </w:tcPr>
          <w:p w14:paraId="4458DCED" w14:textId="2191FD92" w:rsidR="00FD55D5" w:rsidRPr="0031340E" w:rsidRDefault="00FD55D5" w:rsidP="00FD55D5">
            <w:pPr>
              <w:keepNext/>
              <w:tabs>
                <w:tab w:val="left" w:leader="dot" w:pos="4320"/>
              </w:tabs>
              <w:spacing w:before="360" w:line="240" w:lineRule="auto"/>
              <w:jc w:val="left"/>
            </w:pPr>
          </w:p>
        </w:tc>
        <w:tc>
          <w:tcPr>
            <w:tcW w:w="4513" w:type="dxa"/>
          </w:tcPr>
          <w:p w14:paraId="182067A5" w14:textId="795BF515" w:rsidR="00FD55D5" w:rsidRPr="0031340E" w:rsidRDefault="00FD55D5" w:rsidP="00FD55D5">
            <w:pPr>
              <w:keepNext/>
              <w:tabs>
                <w:tab w:val="left" w:leader="dot" w:pos="4320"/>
              </w:tabs>
              <w:spacing w:before="360" w:line="240" w:lineRule="auto"/>
              <w:jc w:val="left"/>
            </w:pPr>
          </w:p>
        </w:tc>
      </w:tr>
      <w:tr w:rsidR="00F82977" w:rsidRPr="0031340E" w14:paraId="52E52FAD" w14:textId="77777777">
        <w:trPr>
          <w:trHeight w:val="60"/>
        </w:trPr>
        <w:tc>
          <w:tcPr>
            <w:tcW w:w="4513" w:type="dxa"/>
          </w:tcPr>
          <w:p w14:paraId="2D06C5B3" w14:textId="77777777" w:rsidR="00F82977" w:rsidRDefault="00F82977" w:rsidP="00F82977">
            <w:pPr>
              <w:keepNext/>
              <w:tabs>
                <w:tab w:val="left" w:leader="dot" w:pos="4320"/>
              </w:tabs>
              <w:spacing w:before="360" w:line="240" w:lineRule="auto"/>
              <w:jc w:val="left"/>
            </w:pPr>
          </w:p>
          <w:p w14:paraId="77DB413C" w14:textId="77777777" w:rsidR="00F82977" w:rsidRDefault="00F82977" w:rsidP="00F82977">
            <w:pPr>
              <w:keepNext/>
              <w:tabs>
                <w:tab w:val="left" w:leader="dot" w:pos="4320"/>
              </w:tabs>
              <w:spacing w:before="360" w:line="240" w:lineRule="auto"/>
              <w:jc w:val="left"/>
            </w:pPr>
          </w:p>
          <w:p w14:paraId="4D75D0BD" w14:textId="31629980" w:rsidR="00F82977" w:rsidRPr="0031340E" w:rsidRDefault="00F82977" w:rsidP="00F82977">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2EA7A356" w14:textId="77777777" w:rsidR="00F82977" w:rsidRDefault="00F82977" w:rsidP="00F82977">
            <w:pPr>
              <w:keepNext/>
              <w:tabs>
                <w:tab w:val="left" w:leader="dot" w:pos="4320"/>
              </w:tabs>
              <w:spacing w:before="360" w:line="240" w:lineRule="auto"/>
              <w:jc w:val="left"/>
            </w:pPr>
          </w:p>
          <w:p w14:paraId="7031D9EE" w14:textId="77777777" w:rsidR="00F82977" w:rsidRDefault="00F82977" w:rsidP="00F82977">
            <w:pPr>
              <w:keepNext/>
              <w:tabs>
                <w:tab w:val="left" w:leader="dot" w:pos="4320"/>
              </w:tabs>
              <w:spacing w:before="360" w:line="240" w:lineRule="auto"/>
              <w:jc w:val="left"/>
            </w:pPr>
          </w:p>
          <w:p w14:paraId="3F44F12D" w14:textId="43826870" w:rsidR="00F82977" w:rsidRPr="0031340E" w:rsidRDefault="00F82977" w:rsidP="00F82977">
            <w:pPr>
              <w:keepNext/>
              <w:tabs>
                <w:tab w:val="left" w:leader="dot" w:pos="4320"/>
              </w:tabs>
              <w:spacing w:before="120" w:line="240" w:lineRule="auto"/>
              <w:jc w:val="left"/>
            </w:pPr>
            <w:bookmarkStart w:id="123" w:name="_Hlk142657576"/>
            <w:r w:rsidRPr="00561EDE">
              <w:rPr>
                <w:rFonts w:cs="Arial"/>
                <w:b/>
                <w:bCs/>
                <w:sz w:val="24"/>
                <w:szCs w:val="24"/>
                <w:highlight w:val="red"/>
              </w:rPr>
              <w:t>Redacted</w:t>
            </w:r>
            <w:bookmarkEnd w:id="123"/>
            <w:r w:rsidRPr="0031340E">
              <w:tab/>
            </w:r>
          </w:p>
        </w:tc>
      </w:tr>
      <w:tr w:rsidR="00F82977" w:rsidRPr="0031340E" w14:paraId="7D44CFC2" w14:textId="77777777">
        <w:trPr>
          <w:trHeight w:val="60"/>
        </w:trPr>
        <w:tc>
          <w:tcPr>
            <w:tcW w:w="4513" w:type="dxa"/>
          </w:tcPr>
          <w:p w14:paraId="3C71D4F4" w14:textId="53E332F2" w:rsidR="00F82977" w:rsidRDefault="00F82977" w:rsidP="00F82977">
            <w:pPr>
              <w:keepNext/>
              <w:tabs>
                <w:tab w:val="left" w:leader="dot" w:pos="4320"/>
              </w:tabs>
              <w:spacing w:before="360" w:line="240" w:lineRule="auto"/>
              <w:jc w:val="left"/>
            </w:pPr>
            <w:r>
              <w:t>Authorised Signatory</w:t>
            </w:r>
          </w:p>
        </w:tc>
        <w:tc>
          <w:tcPr>
            <w:tcW w:w="4513" w:type="dxa"/>
          </w:tcPr>
          <w:p w14:paraId="7603724C" w14:textId="4E26564A" w:rsidR="00F82977" w:rsidRDefault="00F82977" w:rsidP="00F82977">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4" w:name="Appendix1"/>
      <w:bookmarkStart w:id="125" w:name="_Toc123742645"/>
      <w:r>
        <w:lastRenderedPageBreak/>
        <w:t>Appendix 1</w:t>
      </w:r>
      <w:bookmarkEnd w:id="124"/>
      <w:bookmarkEnd w:id="125"/>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6" w:name="_Toc123742646"/>
      <w:r w:rsidR="009F72EC" w:rsidRPr="009F72EC">
        <w:instrText>Part A</w:instrText>
      </w:r>
      <w:bookmarkEnd w:id="126"/>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7" w:name="_Ref123723441"/>
      <w:r>
        <w:rPr>
          <w:u w:val="single"/>
        </w:rPr>
        <w:t>Definitions</w:t>
      </w:r>
      <w:bookmarkEnd w:id="127"/>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8" w:name="_Ref123723664"/>
      <w:r>
        <w:rPr>
          <w:u w:val="single"/>
        </w:rPr>
        <w:t>Rotational Procedure</w:t>
      </w:r>
      <w:bookmarkEnd w:id="128"/>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9" w:name="_Ref123723836"/>
      <w:r>
        <w:t>A Delivery Contractor may be excluded by the Client from participating in the Rotational Procedure:</w:t>
      </w:r>
      <w:bookmarkEnd w:id="129"/>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30"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30"/>
    </w:p>
    <w:p w14:paraId="20039B14" w14:textId="77777777" w:rsidR="00800E7A" w:rsidRPr="000F2428" w:rsidRDefault="00800E7A" w:rsidP="00800E7A">
      <w:pPr>
        <w:pStyle w:val="MRNoHead1"/>
        <w:keepNext/>
        <w:spacing w:line="240" w:lineRule="auto"/>
      </w:pPr>
      <w:bookmarkStart w:id="131" w:name="_Ref123723533"/>
      <w:r w:rsidRPr="00186053">
        <w:rPr>
          <w:u w:val="single"/>
        </w:rPr>
        <w:t>Extraordinary Identification Procedure and Run Off Identification Proce</w:t>
      </w:r>
      <w:r>
        <w:rPr>
          <w:u w:val="single"/>
        </w:rPr>
        <w:t>dure</w:t>
      </w:r>
      <w:bookmarkEnd w:id="131"/>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2" w:name="_Ref34761481"/>
      <w:r w:rsidR="00B419FD">
        <w:rPr>
          <w:u w:val="single"/>
        </w:rPr>
        <w:t xml:space="preserve"> – Pricing Process</w:t>
      </w:r>
      <w:r w:rsidR="009F72EC">
        <w:fldChar w:fldCharType="begin"/>
      </w:r>
      <w:r w:rsidR="009F72EC">
        <w:instrText xml:space="preserve"> TC "</w:instrText>
      </w:r>
      <w:bookmarkStart w:id="133" w:name="_Toc123742647"/>
      <w:r w:rsidR="009F72EC" w:rsidRPr="009715A5">
        <w:instrText>Part B</w:instrText>
      </w:r>
      <w:bookmarkEnd w:id="133"/>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4"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5" w:name="_Ref123723908"/>
      <w:bookmarkEnd w:id="134"/>
      <w:r w:rsidRPr="006233ED">
        <w:rPr>
          <w:u w:val="single"/>
        </w:rPr>
        <w:t xml:space="preserve">Approval of Task Order Proposals </w:t>
      </w:r>
      <w:r>
        <w:rPr>
          <w:u w:val="single"/>
        </w:rPr>
        <w:t>and the Proposed Task</w:t>
      </w:r>
      <w:bookmarkEnd w:id="135"/>
    </w:p>
    <w:p w14:paraId="7EDD4711" w14:textId="77777777" w:rsidR="00800E7A" w:rsidRDefault="00800E7A" w:rsidP="00800E7A">
      <w:pPr>
        <w:pStyle w:val="MRNoHead2"/>
        <w:spacing w:line="240" w:lineRule="auto"/>
      </w:pPr>
      <w:bookmarkStart w:id="136"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6"/>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7"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7"/>
    </w:p>
    <w:p w14:paraId="4811D115" w14:textId="77777777" w:rsidR="00800E7A" w:rsidRPr="00BF506A" w:rsidRDefault="00800E7A" w:rsidP="00800E7A">
      <w:pPr>
        <w:pStyle w:val="MRNoHead2"/>
        <w:spacing w:line="240" w:lineRule="auto"/>
      </w:pPr>
      <w:bookmarkStart w:id="138"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8"/>
      <w:r w:rsidRPr="00BF506A">
        <w:t xml:space="preserve"> </w:t>
      </w:r>
    </w:p>
    <w:p w14:paraId="6E8EE858" w14:textId="6CFF0C23" w:rsidR="00800E7A" w:rsidRPr="00BF506A" w:rsidRDefault="00800E7A" w:rsidP="00800E7A">
      <w:pPr>
        <w:pStyle w:val="MRNoHead3"/>
        <w:spacing w:line="240" w:lineRule="auto"/>
      </w:pPr>
      <w:bookmarkStart w:id="139" w:name="_Ref393368560"/>
      <w:r w:rsidRPr="00BF506A">
        <w:t xml:space="preserve">is in material breach of its obligations under </w:t>
      </w:r>
      <w:r w:rsidR="0066695C">
        <w:t>this Delivery Contract</w:t>
      </w:r>
      <w:r>
        <w:t xml:space="preserve"> </w:t>
      </w:r>
      <w:r w:rsidRPr="00BF506A">
        <w:t>or any Task Order;</w:t>
      </w:r>
      <w:bookmarkEnd w:id="139"/>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40"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40"/>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1"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1"/>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2" w:name="_Toc123742648"/>
      <w:r w:rsidR="009F72EC" w:rsidRPr="009715A5">
        <w:instrText>Part C</w:instrText>
      </w:r>
      <w:bookmarkEnd w:id="142"/>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3" w:name="_Toc123742649"/>
      <w:r w:rsidR="009F72EC" w:rsidRPr="009715A5">
        <w:instrText>Part D</w:instrText>
      </w:r>
      <w:bookmarkEnd w:id="143"/>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4" w:name="_Toc123742650"/>
      <w:r w:rsidR="009F72EC" w:rsidRPr="009715A5">
        <w:instrText>Part E</w:instrText>
      </w:r>
      <w:bookmarkEnd w:id="144"/>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2"/>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23F10A29" w:rsidR="00800E7A" w:rsidRPr="0031340E" w:rsidRDefault="00800E7A" w:rsidP="0063058E">
            <w:pPr>
              <w:keepNext/>
              <w:spacing w:before="120" w:line="240" w:lineRule="auto"/>
              <w:jc w:val="left"/>
            </w:pPr>
            <w:bookmarkStart w:id="145"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CDE5F5A" w:rsidR="0066695C" w:rsidRPr="0031340E" w:rsidRDefault="0066695C">
            <w:pPr>
              <w:keepNext/>
              <w:spacing w:before="120" w:line="240" w:lineRule="auto"/>
              <w:jc w:val="left"/>
            </w:pPr>
            <w:r w:rsidRPr="0031340E">
              <w:t xml:space="preserve">Signed by </w:t>
            </w:r>
            <w:r w:rsidR="005C4081">
              <w:rPr>
                <w:b/>
                <w:caps/>
              </w:rPr>
              <w:t>Speller metcalfe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5"/>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6" w:name="Appendix2"/>
      <w:bookmarkStart w:id="147" w:name="_Toc123742651"/>
      <w:r w:rsidRPr="001A7D8B">
        <w:rPr>
          <w:bCs/>
        </w:rPr>
        <w:lastRenderedPageBreak/>
        <w:t>Appendix 2</w:t>
      </w:r>
      <w:bookmarkEnd w:id="146"/>
      <w:bookmarkEnd w:id="147"/>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9B7DA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9B7DA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9B7DA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9B7DA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9B7DA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9B7DA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9B7DA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9B7DA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9B7DA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9B7DA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9B7DA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9B7DA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9B7DA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9B7DA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9B7DA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9B7DA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9B7DA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9B7DA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9B7DA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9B7DA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9B7DA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9B7DA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9B7DA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9B7DA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9B7DA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9B7DA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9B7DA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9B7DA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9B7DA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9B7DA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9B7DA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9B7DA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9B7DA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9B7DA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9B7DA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9B7DA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9B7DA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9B7DA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9B7DA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9B7DA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9B7DA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9B7DA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9B7DA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9B7DA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9B7DA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9B7DA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9B7DA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9B7DA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9B7DA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9B7DA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9B7DA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9B7DA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9B7DA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9B7DA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9B7DA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9B7DA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9B7DA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9B7DA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9B7DA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9B7DA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9B7DA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9B7DA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9B7DA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8"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8"/>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9B7DA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9B7DA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9B7DA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9B7DA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9B7DA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9B7DA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9B7DA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9B7DA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9B7DA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9B7DA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9B7DA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9B7DA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9B7DA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9B7DA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9B7DA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9B7DA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9"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9"/>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9B7DA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9B7DA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9B7DA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9B7DA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9B7DA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0" w:name="_Toc100000242"/>
      <w:bookmarkStart w:id="151" w:name="ref__Ref100000241"/>
      <w:bookmarkStart w:id="152" w:name="_Toc12358059"/>
      <w:bookmarkStart w:id="153" w:name="_Toc100000246"/>
      <w:bookmarkStart w:id="154" w:name="ref__Ref100000245"/>
      <w:bookmarkStart w:id="155" w:name="_Toc12358061"/>
      <w:bookmarkStart w:id="156" w:name="_Toc100000266"/>
      <w:bookmarkStart w:id="157" w:name="ref__Ref100000265"/>
      <w:bookmarkStart w:id="158" w:name="_Toc12358063"/>
      <w:bookmarkStart w:id="159" w:name="_Toc100000270"/>
      <w:bookmarkStart w:id="160" w:name="ref__Ref100000269"/>
      <w:bookmarkStart w:id="161" w:name="_Toc12358065"/>
      <w:bookmarkStart w:id="162" w:name="lettersubject"/>
      <w:bookmarkStart w:id="163" w:name="letterstart"/>
      <w:bookmarkStart w:id="164" w:name="startdocument"/>
      <w:bookmarkStart w:id="165" w:name="letterloem"/>
      <w:bookmarkStart w:id="166" w:name="letterys"/>
      <w:bookmarkStart w:id="167" w:name="Appendix3"/>
      <w:bookmarkStart w:id="168" w:name="_Toc123742652"/>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Pr="001A7D8B">
        <w:rPr>
          <w:bCs/>
        </w:rPr>
        <w:lastRenderedPageBreak/>
        <w:t>Appendix 3</w:t>
      </w:r>
      <w:bookmarkEnd w:id="167"/>
      <w:bookmarkEnd w:id="168"/>
    </w:p>
    <w:p w14:paraId="3ED1A185" w14:textId="2FC48D27" w:rsidR="00800E7A" w:rsidRDefault="00800E7A" w:rsidP="00A72559">
      <w:pPr>
        <w:jc w:val="center"/>
        <w:rPr>
          <w:u w:val="single"/>
        </w:rPr>
      </w:pPr>
      <w:r>
        <w:rPr>
          <w:u w:val="single"/>
        </w:rPr>
        <w:t>The Sites and NUTS Code</w:t>
      </w:r>
    </w:p>
    <w:p w14:paraId="2267D415" w14:textId="798C3DED" w:rsidR="00A72559" w:rsidRPr="007E45C3" w:rsidRDefault="0007343E" w:rsidP="00A72559">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9" w:name="Appendix4"/>
      <w:bookmarkStart w:id="170" w:name="_Toc123742653"/>
      <w:r w:rsidRPr="009F72EC">
        <w:lastRenderedPageBreak/>
        <w:t>Appendix 4</w:t>
      </w:r>
      <w:bookmarkEnd w:id="169"/>
      <w:bookmarkEnd w:id="170"/>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1" w:name="_Toc123742654"/>
      <w:r w:rsidR="009F72EC" w:rsidRPr="009715A5">
        <w:instrText>Part A - Management Services</w:instrText>
      </w:r>
      <w:bookmarkEnd w:id="171"/>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2" w:name="_Ref123724085"/>
      <w:r>
        <w:rPr>
          <w:u w:val="single"/>
        </w:rPr>
        <w:t>Continuous Improvement</w:t>
      </w:r>
      <w:bookmarkEnd w:id="172"/>
    </w:p>
    <w:p w14:paraId="77FD5A85" w14:textId="77777777" w:rsidR="00800E7A" w:rsidRDefault="00800E7A" w:rsidP="00800E7A">
      <w:pPr>
        <w:pStyle w:val="MRNoHead2"/>
        <w:spacing w:line="240" w:lineRule="auto"/>
      </w:pPr>
      <w:bookmarkStart w:id="173"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3"/>
    </w:p>
    <w:p w14:paraId="4D86A743" w14:textId="153E708F" w:rsidR="00800E7A" w:rsidRDefault="00800E7A" w:rsidP="00800E7A">
      <w:pPr>
        <w:pStyle w:val="MRNoHead2"/>
        <w:spacing w:line="240" w:lineRule="auto"/>
      </w:pPr>
      <w:bookmarkStart w:id="174"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4"/>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5"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5"/>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6" w:name="_Ref34761249"/>
      <w:r>
        <w:t>The Project Team shall carry out, complete and populate the Project Risk Register to identify:</w:t>
      </w:r>
      <w:bookmarkEnd w:id="176"/>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7"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7"/>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8"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8"/>
    </w:p>
    <w:p w14:paraId="3BFD9E5C" w14:textId="020F5148" w:rsidR="00800E7A" w:rsidRDefault="00800E7A" w:rsidP="00800E7A">
      <w:pPr>
        <w:pStyle w:val="MRNoHead2"/>
        <w:spacing w:line="240" w:lineRule="auto"/>
      </w:pPr>
      <w:bookmarkStart w:id="179"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9"/>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0" w:name="_Toc123742655"/>
      <w:r w:rsidR="009F72EC" w:rsidRPr="009715A5">
        <w:instrText>Part B - Continuous Improvement Plan for the first Service Quarter</w:instrText>
      </w:r>
      <w:bookmarkEnd w:id="180"/>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1" w:name="Appendix5"/>
      <w:bookmarkStart w:id="182" w:name="_Toc123742656"/>
      <w:r w:rsidRPr="009F72EC">
        <w:lastRenderedPageBreak/>
        <w:t>Appendix 5</w:t>
      </w:r>
      <w:bookmarkEnd w:id="181"/>
      <w:bookmarkEnd w:id="182"/>
    </w:p>
    <w:p w14:paraId="03A229ED" w14:textId="77777777" w:rsidR="00800E7A" w:rsidRDefault="00800E7A" w:rsidP="00800E7A">
      <w:pPr>
        <w:jc w:val="center"/>
        <w:rPr>
          <w:u w:val="single"/>
        </w:rPr>
      </w:pPr>
      <w:r>
        <w:rPr>
          <w:u w:val="single"/>
        </w:rPr>
        <w:t>Rates and Prices</w:t>
      </w:r>
    </w:p>
    <w:p w14:paraId="3A2421A0" w14:textId="2A396360" w:rsidR="00B419FD" w:rsidRDefault="00B419FD" w:rsidP="00B419FD">
      <w:pPr>
        <w:jc w:val="center"/>
        <w:rPr>
          <w:iCs/>
          <w:u w:val="single"/>
        </w:rPr>
      </w:pPr>
      <w:r w:rsidRPr="00B419FD">
        <w:rPr>
          <w:iCs/>
          <w:u w:val="single"/>
        </w:rPr>
        <w:t>Part A</w:t>
      </w:r>
      <w:r>
        <w:rPr>
          <w:iCs/>
          <w:u w:val="single"/>
        </w:rPr>
        <w:t xml:space="preserve"> </w:t>
      </w:r>
    </w:p>
    <w:p w14:paraId="7B8F8356" w14:textId="7E37EF7A" w:rsidR="00A72559" w:rsidRPr="00B419FD" w:rsidRDefault="00B379B7" w:rsidP="00B419FD">
      <w:pPr>
        <w:jc w:val="center"/>
        <w:rPr>
          <w:iCs/>
          <w:u w:val="single"/>
        </w:rPr>
      </w:pPr>
      <w:r w:rsidRPr="00561EDE">
        <w:rPr>
          <w:rFonts w:cs="Arial"/>
          <w:b/>
          <w:bCs/>
          <w:sz w:val="24"/>
          <w:szCs w:val="24"/>
          <w:highlight w:val="red"/>
        </w:rPr>
        <w:t>Redacted</w:t>
      </w:r>
    </w:p>
    <w:p w14:paraId="23CC22CA" w14:textId="022A6FD7"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309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9A09AE0" w14:textId="2C77ECCA" w:rsidR="006D5225" w:rsidRPr="00816469" w:rsidRDefault="009E704C" w:rsidP="00800E7A">
      <w:pPr>
        <w:pStyle w:val="MRNoHead1"/>
        <w:numPr>
          <w:ilvl w:val="0"/>
          <w:numId w:val="0"/>
        </w:numPr>
        <w:spacing w:line="240" w:lineRule="auto"/>
        <w:ind w:left="720" w:hanging="720"/>
        <w:jc w:val="center"/>
        <w:rPr>
          <w:u w:val="single"/>
        </w:rPr>
      </w:pPr>
      <w:r>
        <w:object w:dxaOrig="1508" w:dyaOrig="982" w14:anchorId="75417FEB">
          <v:shape id="_x0000_i1026" type="#_x0000_t75" style="width:75.5pt;height:49pt" o:ole="">
            <v:imagedata r:id="rId15" o:title=""/>
          </v:shape>
          <o:OLEObject Type="Embed" ProgID="Excel.Sheet.12" ShapeID="_x0000_i1026" DrawAspect="Icon" ObjectID="_1753593099" r:id="rId16"/>
        </w:object>
      </w:r>
    </w:p>
    <w:p w14:paraId="2F1E91E1" w14:textId="5F6ED242" w:rsidR="00800E7A" w:rsidRDefault="00800E7A" w:rsidP="00B45F90">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2" w:name="Appendix8"/>
      <w:bookmarkStart w:id="203" w:name="_Toc123742659"/>
      <w:r w:rsidRPr="009F72EC">
        <w:lastRenderedPageBreak/>
        <w:t>Appendix 8</w:t>
      </w:r>
      <w:bookmarkEnd w:id="202"/>
      <w:bookmarkEnd w:id="203"/>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4" w:name="_Toc123742660"/>
      <w:r w:rsidR="009F72EC" w:rsidRPr="009715A5">
        <w:instrText>P</w:instrText>
      </w:r>
      <w:r w:rsidR="009F72EC">
        <w:instrText>art</w:instrText>
      </w:r>
      <w:r w:rsidR="009F72EC" w:rsidRPr="009715A5">
        <w:instrText xml:space="preserve"> A</w:instrText>
      </w:r>
      <w:bookmarkEnd w:id="204"/>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5" w:name="_Hlk91088485"/>
      <w:r>
        <w:t xml:space="preserve">Performance KPIs </w:t>
      </w:r>
      <w:bookmarkEnd w:id="205"/>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6"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6"/>
      <w:r w:rsidRPr="00261305">
        <w:t xml:space="preserve"> </w:t>
      </w:r>
    </w:p>
    <w:p w14:paraId="5B3248C8" w14:textId="77777777" w:rsidR="00B158EF" w:rsidRDefault="00B158EF" w:rsidP="009F72EC">
      <w:pPr>
        <w:pStyle w:val="MRSchedPara10"/>
        <w:spacing w:line="240" w:lineRule="auto"/>
      </w:pPr>
      <w:bookmarkStart w:id="207" w:name="_Ref123724819"/>
      <w:r>
        <w:t>Threshold Notices and Notices to Proceed</w:t>
      </w:r>
      <w:bookmarkEnd w:id="207"/>
    </w:p>
    <w:p w14:paraId="05A58A9F" w14:textId="0AEF8F54" w:rsidR="00B158EF" w:rsidRDefault="00B158EF" w:rsidP="009F72EC">
      <w:pPr>
        <w:pStyle w:val="MRSchedPara20"/>
        <w:spacing w:line="240" w:lineRule="auto"/>
      </w:pPr>
      <w:bookmarkStart w:id="208"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8"/>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9" w:name="_Ref123724843"/>
      <w:r w:rsidRPr="00196A84">
        <w:t>Performance Monitoring Reports</w:t>
      </w:r>
      <w:bookmarkEnd w:id="209"/>
      <w:r w:rsidRPr="00196A84">
        <w:t xml:space="preserve"> </w:t>
      </w:r>
    </w:p>
    <w:p w14:paraId="28CC85EE" w14:textId="594FCA3D" w:rsidR="00800E7A" w:rsidRDefault="00800E7A" w:rsidP="009F72EC">
      <w:pPr>
        <w:pStyle w:val="MRSchedPara20"/>
        <w:spacing w:line="240" w:lineRule="auto"/>
      </w:pPr>
      <w:bookmarkStart w:id="210" w:name="_Ref123722732"/>
      <w:r>
        <w:t xml:space="preserve">Within </w:t>
      </w:r>
      <w:r w:rsidRPr="00D61559">
        <w:t>twenty (20)</w:t>
      </w:r>
      <w:r>
        <w:t xml:space="preserve"> Business Days of the end of each Service Quarter, the Contractor shall provide a Performance Monitoring Report to the Client.  </w:t>
      </w:r>
      <w:bookmarkStart w:id="211"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0"/>
    </w:p>
    <w:bookmarkEnd w:id="211"/>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2" w:name="_Hlk90887744"/>
      <w:r>
        <w:t>The draft Performance Monitoring Report shall be reviewed and its contents agreed by the parties at the Performance Review Meeting which immediately follows the issue of such report.</w:t>
      </w:r>
    </w:p>
    <w:bookmarkEnd w:id="212"/>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3"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3"/>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4" w:name="_Ref123724857"/>
      <w:r>
        <w:t>The Client may (acting reasonably):</w:t>
      </w:r>
      <w:bookmarkEnd w:id="214"/>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5" w:name="_Toc123742661"/>
      <w:r w:rsidR="009F72EC" w:rsidRPr="009715A5">
        <w:instrText>P</w:instrText>
      </w:r>
      <w:r w:rsidR="009F72EC">
        <w:instrText>art</w:instrText>
      </w:r>
      <w:r w:rsidR="009F72EC" w:rsidRPr="009715A5">
        <w:instrText xml:space="preserve"> B</w:instrText>
      </w:r>
      <w:bookmarkEnd w:id="215"/>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310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6" w:name="Appendix9"/>
      <w:bookmarkStart w:id="217" w:name="_Toc123742662"/>
      <w:r w:rsidRPr="009F72EC">
        <w:lastRenderedPageBreak/>
        <w:t>Appendix 9</w:t>
      </w:r>
      <w:bookmarkEnd w:id="216"/>
      <w:bookmarkEnd w:id="217"/>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8" w:name="Appendix10"/>
      <w:bookmarkStart w:id="219" w:name="_Toc123742663"/>
      <w:r w:rsidRPr="009F72EC">
        <w:lastRenderedPageBreak/>
        <w:t>Appendix 10</w:t>
      </w:r>
      <w:bookmarkEnd w:id="218"/>
      <w:bookmarkEnd w:id="219"/>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0" w:name="Appendix11"/>
      <w:bookmarkStart w:id="221" w:name="_Toc123742664"/>
      <w:r w:rsidRPr="009F72EC">
        <w:lastRenderedPageBreak/>
        <w:t>Appendix 11</w:t>
      </w:r>
      <w:bookmarkEnd w:id="220"/>
      <w:bookmarkEnd w:id="221"/>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2" w:name="_Toc123742665"/>
      <w:r w:rsidR="009F72EC" w:rsidRPr="009715A5">
        <w:instrText>Part A: Appendix G (Collateral Warranty)</w:instrText>
      </w:r>
      <w:bookmarkEnd w:id="222"/>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3" w:name="_Toc123742666"/>
      <w:r w:rsidR="009F72EC" w:rsidRPr="009715A5">
        <w:instrText>Part B: Appendix K (TUPE)</w:instrText>
      </w:r>
      <w:bookmarkEnd w:id="223"/>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4" w:name="Appendix12"/>
      <w:bookmarkStart w:id="225" w:name="_Toc123742667"/>
      <w:r w:rsidRPr="009F72EC">
        <w:lastRenderedPageBreak/>
        <w:t>Appendix 12</w:t>
      </w:r>
      <w:bookmarkEnd w:id="224"/>
      <w:bookmarkEnd w:id="225"/>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6" w:name="_MON_1742022838"/>
    <w:bookmarkEnd w:id="226"/>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310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7" w:name="Appendix13"/>
      <w:bookmarkStart w:id="228" w:name="_Toc123742668"/>
      <w:r w:rsidRPr="009F72EC">
        <w:lastRenderedPageBreak/>
        <w:t>Appendix 13</w:t>
      </w:r>
      <w:bookmarkEnd w:id="227"/>
      <w:bookmarkEnd w:id="228"/>
    </w:p>
    <w:p w14:paraId="4A140582" w14:textId="77777777" w:rsidR="002302DC" w:rsidRDefault="00800E7A" w:rsidP="002302DC">
      <w:pPr>
        <w:tabs>
          <w:tab w:val="left" w:pos="1332"/>
        </w:tabs>
        <w:jc w:val="center"/>
        <w:rPr>
          <w:u w:val="single"/>
        </w:rPr>
      </w:pPr>
      <w:r w:rsidRPr="008A71E0">
        <w:rPr>
          <w:u w:val="single"/>
        </w:rPr>
        <w:t>Contractor’s Tender Submission</w:t>
      </w:r>
    </w:p>
    <w:p w14:paraId="3C2C4FFD" w14:textId="20DC738E" w:rsidR="00D562AF" w:rsidRPr="00FA7D71" w:rsidRDefault="00756DFA" w:rsidP="00A72559">
      <w:pPr>
        <w:tabs>
          <w:tab w:val="left" w:pos="1332"/>
        </w:tabs>
        <w:jc w:val="center"/>
        <w:rPr>
          <w:i/>
          <w:iCs/>
        </w:rPr>
      </w:pPr>
      <w:r w:rsidRPr="00561EDE">
        <w:rPr>
          <w:rFonts w:cs="Arial"/>
          <w:b/>
          <w:bCs/>
          <w:sz w:val="24"/>
          <w:szCs w:val="24"/>
          <w:highlight w:val="red"/>
        </w:rPr>
        <w:t>Redacted</w:t>
      </w: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9" w:name="Appendix14"/>
      <w:bookmarkStart w:id="230" w:name="_Toc123742669"/>
      <w:r w:rsidRPr="009F72EC">
        <w:lastRenderedPageBreak/>
        <w:t>Appendix 14</w:t>
      </w:r>
      <w:bookmarkEnd w:id="229"/>
      <w:bookmarkEnd w:id="230"/>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1" w:name="_Toc123742670"/>
      <w:r w:rsidR="009F72EC" w:rsidRPr="009715A5">
        <w:rPr>
          <w:rFonts w:eastAsia="Times New Roman" w:cs="Arial"/>
          <w:bCs/>
        </w:rPr>
        <w:instrText>Part A -Template Notice to Proceed</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1A379266" w:rsidR="004B3013" w:rsidRDefault="004B3013">
            <w:pPr>
              <w:keepNext/>
              <w:spacing w:before="0" w:line="240" w:lineRule="auto"/>
              <w:rPr>
                <w:rFonts w:cs="Arial"/>
                <w:b/>
                <w:caps/>
              </w:rPr>
            </w:pPr>
            <w:r w:rsidRPr="00694D10">
              <w:rPr>
                <w:rFonts w:cs="Arial"/>
              </w:rPr>
              <w:t xml:space="preserve">Signed by </w:t>
            </w:r>
            <w:r w:rsidR="007512B8">
              <w:rPr>
                <w:rFonts w:cs="Arial"/>
                <w:b/>
                <w:caps/>
              </w:rPr>
              <w:t xml:space="preserve">Speller metcalfe limited </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2" w:name="_Toc123742671"/>
      <w:r w:rsidR="009F72EC" w:rsidRPr="009715A5">
        <w:rPr>
          <w:rFonts w:eastAsia="Times New Roman" w:cs="Arial"/>
          <w:bCs/>
        </w:rPr>
        <w:instrText>Part B - Template Threshold Notice</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4BCBA9FC" w:rsidR="004B3013" w:rsidRDefault="004B3013">
            <w:pPr>
              <w:keepNext/>
              <w:spacing w:before="0" w:line="240" w:lineRule="auto"/>
              <w:rPr>
                <w:rFonts w:cs="Arial"/>
                <w:b/>
                <w:caps/>
              </w:rPr>
            </w:pPr>
            <w:r w:rsidRPr="00694D10">
              <w:rPr>
                <w:rFonts w:cs="Arial"/>
              </w:rPr>
              <w:lastRenderedPageBreak/>
              <w:t xml:space="preserve">Signed by </w:t>
            </w:r>
            <w:r w:rsidR="007512B8">
              <w:rPr>
                <w:rFonts w:cs="Arial"/>
                <w:b/>
                <w:caps/>
              </w:rPr>
              <w:t xml:space="preserve">Speller metcalfe limited </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6F474" w14:textId="77777777" w:rsidR="008D24EC" w:rsidRDefault="008D24EC">
      <w:pPr>
        <w:spacing w:before="0" w:line="240" w:lineRule="auto"/>
      </w:pPr>
      <w:r>
        <w:separator/>
      </w:r>
    </w:p>
  </w:endnote>
  <w:endnote w:type="continuationSeparator" w:id="0">
    <w:p w14:paraId="7E81F082" w14:textId="77777777" w:rsidR="008D24EC" w:rsidRDefault="008D24EC">
      <w:pPr>
        <w:spacing w:before="0" w:line="240" w:lineRule="auto"/>
      </w:pPr>
      <w:r>
        <w:continuationSeparator/>
      </w:r>
    </w:p>
  </w:endnote>
  <w:endnote w:type="continuationNotice" w:id="1">
    <w:p w14:paraId="17ACABF4" w14:textId="77777777" w:rsidR="008D24EC" w:rsidRDefault="008D24E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D9ED3" w14:textId="77777777" w:rsidR="008D24EC" w:rsidRDefault="008D24EC">
      <w:pPr>
        <w:spacing w:before="0" w:line="240" w:lineRule="auto"/>
      </w:pPr>
      <w:r>
        <w:separator/>
      </w:r>
    </w:p>
  </w:footnote>
  <w:footnote w:type="continuationSeparator" w:id="0">
    <w:p w14:paraId="4157AB59" w14:textId="77777777" w:rsidR="008D24EC" w:rsidRDefault="008D24EC">
      <w:pPr>
        <w:spacing w:before="0" w:line="240" w:lineRule="auto"/>
      </w:pPr>
      <w:r>
        <w:continuationSeparator/>
      </w:r>
    </w:p>
  </w:footnote>
  <w:footnote w:type="continuationNotice" w:id="1">
    <w:p w14:paraId="74662A29" w14:textId="77777777" w:rsidR="008D24EC" w:rsidRDefault="008D24EC">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202"/>
    <w:rsid w:val="0004251B"/>
    <w:rsid w:val="000444F5"/>
    <w:rsid w:val="000476C0"/>
    <w:rsid w:val="0004778A"/>
    <w:rsid w:val="00047D40"/>
    <w:rsid w:val="00051509"/>
    <w:rsid w:val="00051F85"/>
    <w:rsid w:val="0005301D"/>
    <w:rsid w:val="00055611"/>
    <w:rsid w:val="000573CB"/>
    <w:rsid w:val="0006115D"/>
    <w:rsid w:val="00062393"/>
    <w:rsid w:val="00063F23"/>
    <w:rsid w:val="00065B46"/>
    <w:rsid w:val="000670FB"/>
    <w:rsid w:val="00071A63"/>
    <w:rsid w:val="000725A6"/>
    <w:rsid w:val="000731A3"/>
    <w:rsid w:val="0007343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07F5"/>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3226"/>
    <w:rsid w:val="001D7D78"/>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86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93E"/>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56C1"/>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2A88"/>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64F9"/>
    <w:rsid w:val="004A7676"/>
    <w:rsid w:val="004B3013"/>
    <w:rsid w:val="004B3596"/>
    <w:rsid w:val="004B47D7"/>
    <w:rsid w:val="004B4AB7"/>
    <w:rsid w:val="004B560E"/>
    <w:rsid w:val="004B5A0E"/>
    <w:rsid w:val="004D42A4"/>
    <w:rsid w:val="004D42E4"/>
    <w:rsid w:val="004D63F6"/>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2EC1"/>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45EC"/>
    <w:rsid w:val="005B6385"/>
    <w:rsid w:val="005B7ADC"/>
    <w:rsid w:val="005C06BF"/>
    <w:rsid w:val="005C4081"/>
    <w:rsid w:val="005C4F63"/>
    <w:rsid w:val="005C73C9"/>
    <w:rsid w:val="005C7E7E"/>
    <w:rsid w:val="005E1F8F"/>
    <w:rsid w:val="005E3D95"/>
    <w:rsid w:val="005E570E"/>
    <w:rsid w:val="005F29B7"/>
    <w:rsid w:val="005F3513"/>
    <w:rsid w:val="005F3C65"/>
    <w:rsid w:val="005F4963"/>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058E"/>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AFF"/>
    <w:rsid w:val="00672E2A"/>
    <w:rsid w:val="00677B2C"/>
    <w:rsid w:val="00683479"/>
    <w:rsid w:val="00684890"/>
    <w:rsid w:val="006910BA"/>
    <w:rsid w:val="0069173C"/>
    <w:rsid w:val="00692221"/>
    <w:rsid w:val="00694D29"/>
    <w:rsid w:val="006954D5"/>
    <w:rsid w:val="006A14E0"/>
    <w:rsid w:val="006A4FEA"/>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5225"/>
    <w:rsid w:val="006E1697"/>
    <w:rsid w:val="006E53E8"/>
    <w:rsid w:val="006E6A4C"/>
    <w:rsid w:val="006F3C3F"/>
    <w:rsid w:val="006F3E52"/>
    <w:rsid w:val="00700879"/>
    <w:rsid w:val="0070248E"/>
    <w:rsid w:val="0070383D"/>
    <w:rsid w:val="0070404A"/>
    <w:rsid w:val="00711363"/>
    <w:rsid w:val="007116A6"/>
    <w:rsid w:val="00713E4C"/>
    <w:rsid w:val="007160F5"/>
    <w:rsid w:val="00721421"/>
    <w:rsid w:val="00721C18"/>
    <w:rsid w:val="00726FE4"/>
    <w:rsid w:val="00730B5D"/>
    <w:rsid w:val="007352B3"/>
    <w:rsid w:val="0074479D"/>
    <w:rsid w:val="007448FE"/>
    <w:rsid w:val="00745064"/>
    <w:rsid w:val="0074611D"/>
    <w:rsid w:val="0074686D"/>
    <w:rsid w:val="007512B8"/>
    <w:rsid w:val="00752F7B"/>
    <w:rsid w:val="00752F9E"/>
    <w:rsid w:val="00756DFA"/>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7ED"/>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96C"/>
    <w:rsid w:val="00800E7A"/>
    <w:rsid w:val="0080336A"/>
    <w:rsid w:val="008036FD"/>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4EC"/>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2AA4"/>
    <w:rsid w:val="00933022"/>
    <w:rsid w:val="00933E83"/>
    <w:rsid w:val="00943239"/>
    <w:rsid w:val="0094437E"/>
    <w:rsid w:val="00947FC8"/>
    <w:rsid w:val="00953387"/>
    <w:rsid w:val="0095697C"/>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DA8"/>
    <w:rsid w:val="009B7EC5"/>
    <w:rsid w:val="009C2042"/>
    <w:rsid w:val="009D2883"/>
    <w:rsid w:val="009D2C92"/>
    <w:rsid w:val="009D3175"/>
    <w:rsid w:val="009D6C3E"/>
    <w:rsid w:val="009D6DFA"/>
    <w:rsid w:val="009D7AF4"/>
    <w:rsid w:val="009E422A"/>
    <w:rsid w:val="009E704C"/>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D02"/>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2559"/>
    <w:rsid w:val="00A73EFA"/>
    <w:rsid w:val="00A74000"/>
    <w:rsid w:val="00A81FD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45F1"/>
    <w:rsid w:val="00AC51E5"/>
    <w:rsid w:val="00AC57A9"/>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379B7"/>
    <w:rsid w:val="00B419FD"/>
    <w:rsid w:val="00B43856"/>
    <w:rsid w:val="00B43F3B"/>
    <w:rsid w:val="00B45F90"/>
    <w:rsid w:val="00B50E2F"/>
    <w:rsid w:val="00B55CA0"/>
    <w:rsid w:val="00B5671E"/>
    <w:rsid w:val="00B579AB"/>
    <w:rsid w:val="00B57F89"/>
    <w:rsid w:val="00B61678"/>
    <w:rsid w:val="00B61A69"/>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0F4"/>
    <w:rsid w:val="00BE42AE"/>
    <w:rsid w:val="00BE47CF"/>
    <w:rsid w:val="00BE55AA"/>
    <w:rsid w:val="00BE648E"/>
    <w:rsid w:val="00BE6FBA"/>
    <w:rsid w:val="00BF1DAB"/>
    <w:rsid w:val="00BF26C9"/>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04E3"/>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C9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303"/>
    <w:rsid w:val="00D3251A"/>
    <w:rsid w:val="00D36E85"/>
    <w:rsid w:val="00D36FA0"/>
    <w:rsid w:val="00D37A8A"/>
    <w:rsid w:val="00D401E6"/>
    <w:rsid w:val="00D40987"/>
    <w:rsid w:val="00D413D6"/>
    <w:rsid w:val="00D4154C"/>
    <w:rsid w:val="00D42F60"/>
    <w:rsid w:val="00D455CF"/>
    <w:rsid w:val="00D46EA4"/>
    <w:rsid w:val="00D562AF"/>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005D"/>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C7FF5"/>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675"/>
    <w:rsid w:val="00F60862"/>
    <w:rsid w:val="00F63E63"/>
    <w:rsid w:val="00F73ABB"/>
    <w:rsid w:val="00F77233"/>
    <w:rsid w:val="00F816A1"/>
    <w:rsid w:val="00F81CBF"/>
    <w:rsid w:val="00F82312"/>
    <w:rsid w:val="00F82977"/>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1899717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2B5A47"/>
    <w:rsid w:val="002F052E"/>
    <w:rsid w:val="00370139"/>
    <w:rsid w:val="00381421"/>
    <w:rsid w:val="003833C7"/>
    <w:rsid w:val="003B26DE"/>
    <w:rsid w:val="003B7597"/>
    <w:rsid w:val="003E08B0"/>
    <w:rsid w:val="00403FFA"/>
    <w:rsid w:val="00431CB5"/>
    <w:rsid w:val="00433C0D"/>
    <w:rsid w:val="00444F31"/>
    <w:rsid w:val="00456224"/>
    <w:rsid w:val="0046319E"/>
    <w:rsid w:val="00463265"/>
    <w:rsid w:val="0048618F"/>
    <w:rsid w:val="004E0D6C"/>
    <w:rsid w:val="004E31C7"/>
    <w:rsid w:val="00531362"/>
    <w:rsid w:val="0053529D"/>
    <w:rsid w:val="005453CD"/>
    <w:rsid w:val="00583C5D"/>
    <w:rsid w:val="00642872"/>
    <w:rsid w:val="006602A1"/>
    <w:rsid w:val="0067549B"/>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67D1"/>
    <w:rsid w:val="00DE7116"/>
    <w:rsid w:val="00E16E9A"/>
    <w:rsid w:val="00E249B8"/>
    <w:rsid w:val="00F0091A"/>
    <w:rsid w:val="00F01564"/>
    <w:rsid w:val="00F01A79"/>
    <w:rsid w:val="00F041F9"/>
    <w:rsid w:val="00F11E98"/>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7F4460-1910-452E-9E4F-E0E6FF3205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schemas.microsoft.com/office/2006/documentManagement/types"/>
    <ds:schemaRef ds:uri="http://purl.org/dc/elements/1.1/"/>
    <ds:schemaRef ds:uri="http://schemas.microsoft.com/sharepoint/v3"/>
    <ds:schemaRef ds:uri="http://schemas.microsoft.com/office/infopath/2007/PartnerControls"/>
    <ds:schemaRef ds:uri="e508060a-f9db-4210-bc03-698d3f04150f"/>
    <ds:schemaRef ds:uri="a04dbe3e-63b4-48d2-9d03-f0eb0c7bc09d"/>
    <ds:schemaRef ds:uri="http://schemas.openxmlformats.org/package/2006/metadata/core-properties"/>
    <ds:schemaRef ds:uri="4feac705-4105-4bb1-bb77-ced40c3f9fcd"/>
    <ds:schemaRef ds:uri="http://purl.org/dc/dcmitype/"/>
    <ds:schemaRef ds:uri="http://schemas.microsoft.com/office/2006/metadata/properties"/>
    <ds:schemaRef ds:uri="http://www.w3.org/XML/1998/namespace"/>
    <ds:schemaRef ds:uri="http://purl.org/dc/te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90</Pages>
  <Words>23916</Words>
  <Characters>136322</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159919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38</cp:revision>
  <dcterms:created xsi:type="dcterms:W3CDTF">2023-08-08T08:49:00Z</dcterms:created>
  <dcterms:modified xsi:type="dcterms:W3CDTF">2023-08-15T07:25:00Z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